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AD" w:rsidRPr="00DC22AD" w:rsidRDefault="00DC22AD" w:rsidP="00DC22AD">
      <w:pPr>
        <w:shd w:val="clear" w:color="auto" w:fill="FFFFFF"/>
        <w:spacing w:before="750" w:after="450" w:line="570" w:lineRule="atLeast"/>
        <w:outlineLvl w:val="1"/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</w:pPr>
      <w:r w:rsidRPr="00DC22AD"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  <w:t>Досрочный период ГИА-9</w:t>
      </w:r>
    </w:p>
    <w:tbl>
      <w:tblPr>
        <w:tblW w:w="137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6247"/>
        <w:gridCol w:w="6247"/>
      </w:tblGrid>
      <w:tr w:rsidR="00DC22AD" w:rsidRPr="00DC22AD" w:rsidTr="00DC22A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ГВЭ-9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21.04.2023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24.04.2023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Пн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27.04.2023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Чт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03.05.2023 (Ср)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DC22AD" w:rsidRPr="00DC22AD" w:rsidTr="00DC22A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ГВЭ-11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03.05.2023 (Ср)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ИС-11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ИС-11</w:t>
            </w:r>
          </w:p>
        </w:tc>
      </w:tr>
    </w:tbl>
    <w:p w:rsidR="00DC22AD" w:rsidRPr="00DC22AD" w:rsidRDefault="00DC22AD" w:rsidP="00DC22AD">
      <w:pPr>
        <w:shd w:val="clear" w:color="auto" w:fill="FFFFFF"/>
        <w:spacing w:before="750" w:after="450" w:line="570" w:lineRule="atLeast"/>
        <w:outlineLvl w:val="1"/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</w:pPr>
      <w:r w:rsidRPr="00DC22AD"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  <w:t>Досрочный период (резерв) ГИА-9</w:t>
      </w:r>
    </w:p>
    <w:tbl>
      <w:tblPr>
        <w:tblW w:w="137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6247"/>
        <w:gridCol w:w="6247"/>
      </w:tblGrid>
      <w:tr w:rsidR="00DC22AD" w:rsidRPr="00DC22AD" w:rsidTr="00DC22A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lastRenderedPageBreak/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ГВЭ-9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10.05.2023 (Ср)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11.05.2023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Чт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12.05.2023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15.05.2023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Пн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16.05.2023 (Вт)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ИС-9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ИС-9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16.05.2023 (Вт)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</w:tbl>
    <w:p w:rsidR="00DC22AD" w:rsidRPr="00DC22AD" w:rsidRDefault="00DC22AD" w:rsidP="00DC22AD">
      <w:pPr>
        <w:shd w:val="clear" w:color="auto" w:fill="FFFFFF"/>
        <w:spacing w:before="750" w:after="450" w:line="570" w:lineRule="atLeast"/>
        <w:outlineLvl w:val="1"/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</w:pPr>
      <w:r w:rsidRPr="00DC22AD"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  <w:t>Основной период</w:t>
      </w:r>
    </w:p>
    <w:tbl>
      <w:tblPr>
        <w:tblW w:w="137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14"/>
        <w:gridCol w:w="2330"/>
        <w:gridCol w:w="3900"/>
        <w:gridCol w:w="3865"/>
      </w:tblGrid>
      <w:tr w:rsidR="00DC22AD" w:rsidRPr="00DC22AD" w:rsidTr="00DC22A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ГВЭ-9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24.05.2023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Чт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физика, 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физика, биология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lastRenderedPageBreak/>
              <w:t>26.05.2023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29.05.2023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Пн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30.05.2023 (Вт)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обществознание, информатика и информационно¬ коммуникационные технологии (ИКТ), география, химия</w:t>
            </w:r>
          </w:p>
        </w:tc>
        <w:tc>
          <w:tcPr>
            <w:tcW w:w="0" w:type="auto"/>
            <w:vAlign w:val="center"/>
            <w:hideMark/>
          </w:tcPr>
          <w:p w:rsidR="00DC22AD" w:rsidRPr="00DC22AD" w:rsidRDefault="00DC22AD" w:rsidP="00DC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01.06.2023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Чт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ЕГЭ по математике профильного уровня, ЕГЭ по математике базового уровня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02.06.2023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03.06.2023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Сб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05.06.2023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Пн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06.06.2023 (Вт)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08.06.2023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Чт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lastRenderedPageBreak/>
              <w:t>09.06.2023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DC22AD" w:rsidRPr="00DC22AD" w:rsidRDefault="00DC22AD" w:rsidP="00DC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13.06.2023 (Вт)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иностранные языки (английский, французский, немецкий, испанский, китайский) 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иностранные языки (английский, французский, немецкий, испанский, китайский), 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14.06.2023 (Ср)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 xml:space="preserve">литература, физика, информатика и 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информационно¬коммуникационные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 xml:space="preserve"> технологии (ИКТ), география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 xml:space="preserve">литература, физика, информатика и 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информационно¬коммуникационные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 xml:space="preserve"> технологии (ИКТ), география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16.06.2023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иностранные языки (английский, французский, немецкий, испанский, китайский) (за исключением раздела «Говорение»)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17.06.2023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Сб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иностранные языки (английский, французский, немецкий, испанский, китайский) (за исключением раздела «Говорение»)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обществознание, биология,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обществознание, биология, химия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19.06.2023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Пн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lastRenderedPageBreak/>
              <w:t>20.06.2023 (Вт)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</w:tbl>
    <w:p w:rsidR="00DC22AD" w:rsidRPr="00DC22AD" w:rsidRDefault="00DC22AD" w:rsidP="00DC22AD">
      <w:pPr>
        <w:shd w:val="clear" w:color="auto" w:fill="FFFFFF"/>
        <w:spacing w:before="750" w:after="450" w:line="570" w:lineRule="atLeast"/>
        <w:outlineLvl w:val="1"/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</w:pPr>
      <w:r w:rsidRPr="00DC22AD"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  <w:t>Основной период (резерв)</w:t>
      </w:r>
    </w:p>
    <w:tbl>
      <w:tblPr>
        <w:tblW w:w="137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4655"/>
        <w:gridCol w:w="4042"/>
        <w:gridCol w:w="1985"/>
        <w:gridCol w:w="1985"/>
      </w:tblGrid>
      <w:tr w:rsidR="00DC22AD" w:rsidRPr="00DC22AD" w:rsidTr="00DC22A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ГВЭ-9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22.06.2023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Чт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23.06.2023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география, литература, иностранные языки (английский, французский, немецкий, испанский, китайский) (раздел «Говорение»)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геогра</w:t>
            </w:r>
            <w:bookmarkStart w:id="0" w:name="_GoBack"/>
            <w:bookmarkEnd w:id="0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фия, литература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26.06.2023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Пн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ЕГЭ по математике базового уровня, ЕГЭ по математике профильного уровня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27.06.2023 (Вт)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иностранные языки (английский, французский, немецкий, испанский, китайский), биология, 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lastRenderedPageBreak/>
              <w:t>28.06.2023 (Ср)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29.06.2023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Чт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30.06.2023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01.07.2023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Сб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</w:tbl>
    <w:p w:rsidR="00DC22AD" w:rsidRPr="00DC22AD" w:rsidRDefault="00DC22AD" w:rsidP="00DC22AD">
      <w:pPr>
        <w:shd w:val="clear" w:color="auto" w:fill="FFFFFF"/>
        <w:spacing w:before="750" w:after="450" w:line="570" w:lineRule="atLeast"/>
        <w:outlineLvl w:val="1"/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</w:pPr>
      <w:r w:rsidRPr="00DC22AD"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  <w:t>Дополнительный период</w:t>
      </w:r>
    </w:p>
    <w:tbl>
      <w:tblPr>
        <w:tblW w:w="137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408"/>
        <w:gridCol w:w="1104"/>
        <w:gridCol w:w="5066"/>
        <w:gridCol w:w="5066"/>
      </w:tblGrid>
      <w:tr w:rsidR="00DC22AD" w:rsidRPr="00DC22AD" w:rsidTr="00DC22A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ГВЭ-9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04.09.2023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Пн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06.09.2023 (Ср)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lastRenderedPageBreak/>
              <w:t>07.09.2023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Чт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12.09.2023 (Вт)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 базового уровня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15.09.2023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обществознание, химия, информатика и информационно- коммуникационные технологии (ИКТ), литература, 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обществознание, химия, информатика и информационно- коммуникационные технологии (ИКТ), литература, иностранные языки (английский, французский, немецкий, испанский)</w:t>
            </w:r>
          </w:p>
        </w:tc>
      </w:tr>
    </w:tbl>
    <w:p w:rsidR="00DC22AD" w:rsidRPr="00DC22AD" w:rsidRDefault="00DC22AD" w:rsidP="00DC22AD">
      <w:pPr>
        <w:shd w:val="clear" w:color="auto" w:fill="FFFFFF"/>
        <w:spacing w:after="330"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</w:p>
    <w:p w:rsidR="00DC22AD" w:rsidRPr="00DC22AD" w:rsidRDefault="00DC22AD" w:rsidP="00DC22AD">
      <w:pPr>
        <w:shd w:val="clear" w:color="auto" w:fill="FFFFFF"/>
        <w:spacing w:before="750" w:after="450" w:line="570" w:lineRule="atLeast"/>
        <w:outlineLvl w:val="1"/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</w:pPr>
      <w:r w:rsidRPr="00DC22AD">
        <w:rPr>
          <w:rFonts w:ascii="Segoe UI" w:eastAsia="Times New Roman" w:hAnsi="Segoe UI" w:cs="Segoe UI"/>
          <w:color w:val="1251B0"/>
          <w:sz w:val="48"/>
          <w:szCs w:val="48"/>
          <w:lang w:eastAsia="ru-RU"/>
        </w:rPr>
        <w:t>Дополнительный период (резерв)</w:t>
      </w:r>
    </w:p>
    <w:tbl>
      <w:tblPr>
        <w:tblW w:w="137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3018"/>
        <w:gridCol w:w="1812"/>
        <w:gridCol w:w="3837"/>
        <w:gridCol w:w="3837"/>
      </w:tblGrid>
      <w:tr w:rsidR="00DC22AD" w:rsidRPr="00DC22AD" w:rsidTr="00DC22A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b/>
                <w:bCs/>
                <w:color w:val="34394E"/>
                <w:sz w:val="21"/>
                <w:szCs w:val="21"/>
                <w:lang w:eastAsia="ru-RU"/>
              </w:rPr>
              <w:t>ГВЭ-9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19.09.2023 (Вт)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ЕГЭ по математике базового уровня, 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математика, 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20.09.2023 (Ср)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21.09.2023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Чт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lastRenderedPageBreak/>
              <w:t>22.09.2023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Пт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DC22AD" w:rsidRPr="00DC22AD" w:rsidTr="00DC22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23.09.2023 (</w:t>
            </w:r>
            <w:proofErr w:type="spellStart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Сб</w:t>
            </w:r>
            <w:proofErr w:type="spellEnd"/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C22AD" w:rsidRPr="00DC22AD" w:rsidRDefault="00DC22AD" w:rsidP="00DC22AD">
            <w:pPr>
              <w:spacing w:after="330" w:line="240" w:lineRule="auto"/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</w:pPr>
            <w:r w:rsidRPr="00DC22AD">
              <w:rPr>
                <w:rFonts w:ascii="Times New Roman" w:eastAsia="Times New Roman" w:hAnsi="Times New Roman" w:cs="Times New Roman"/>
                <w:color w:val="34394E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</w:tbl>
    <w:p w:rsidR="00F16D23" w:rsidRDefault="00F16D23"/>
    <w:sectPr w:rsidR="00F16D23" w:rsidSect="00DC2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AD"/>
    <w:rsid w:val="00DC22AD"/>
    <w:rsid w:val="00F1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7EB9B-9576-4F4A-AF95-5FE3864E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2023-01-17T06:35:00Z</dcterms:created>
  <dcterms:modified xsi:type="dcterms:W3CDTF">2023-01-17T06:36:00Z</dcterms:modified>
</cp:coreProperties>
</file>